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ED035" w14:textId="1645D3DB" w:rsidR="009B6F12" w:rsidRDefault="00532106"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0FDD369A" wp14:editId="348474B5">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77B5B997"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C6306F">
      <w:pPr>
        <w:pStyle w:val="Heading1"/>
        <w:spacing w:before="0" w:line="360" w:lineRule="auto"/>
        <w:jc w:val="center"/>
        <w:rPr>
          <w:rFonts w:ascii="Arial Narrow" w:hAnsi="Arial Narrow"/>
          <w:i/>
          <w:iCs/>
          <w:color w:val="000000" w:themeColor="text1"/>
          <w:sz w:val="21"/>
          <w:szCs w:val="21"/>
        </w:rPr>
      </w:pPr>
    </w:p>
    <w:p w14:paraId="1520C231" w14:textId="36DE158C" w:rsidR="003C0090" w:rsidRPr="003C0090" w:rsidRDefault="003C0090" w:rsidP="00C6306F">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5A8679FA" w14:textId="4CBD8035" w:rsidR="00C6306F" w:rsidRDefault="003C0090" w:rsidP="00C6306F">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w:t>
      </w:r>
      <w:r w:rsidR="00C6306F">
        <w:rPr>
          <w:rFonts w:ascii="Arial Narrow" w:hAnsi="Arial Narrow"/>
          <w:b w:val="0"/>
          <w:bCs w:val="0"/>
          <w:i/>
          <w:iCs/>
          <w:color w:val="000000" w:themeColor="text1"/>
          <w:sz w:val="21"/>
          <w:szCs w:val="21"/>
        </w:rPr>
        <w:t>on</w:t>
      </w:r>
    </w:p>
    <w:p w14:paraId="0BDF8A17" w14:textId="0AB332BD" w:rsidR="00C6306F" w:rsidRPr="00C6306F" w:rsidRDefault="00C6306F" w:rsidP="00C6306F">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 xml:space="preserve">DIVISION </w:t>
      </w:r>
      <w:r w:rsidR="00EB74EC">
        <w:rPr>
          <w:rFonts w:ascii="Arial Narrow" w:hAnsi="Arial Narrow"/>
          <w:b w:val="0"/>
          <w:bCs w:val="0"/>
          <w:i/>
          <w:iCs/>
          <w:color w:val="000000" w:themeColor="text1"/>
          <w:sz w:val="21"/>
          <w:szCs w:val="21"/>
        </w:rPr>
        <w:t>071416</w:t>
      </w:r>
    </w:p>
    <w:p w14:paraId="08893B10" w14:textId="6AB03524" w:rsidR="003C0090" w:rsidRPr="003C0090" w:rsidRDefault="00D43C3B" w:rsidP="00C6306F">
      <w:pPr>
        <w:spacing w:after="0" w:line="360" w:lineRule="auto"/>
        <w:jc w:val="center"/>
        <w:rPr>
          <w:rFonts w:ascii="Arial Narrow" w:hAnsi="Arial Narrow"/>
          <w:i/>
          <w:iCs/>
          <w:sz w:val="21"/>
          <w:szCs w:val="21"/>
        </w:rPr>
      </w:pPr>
      <w:r>
        <w:rPr>
          <w:rFonts w:ascii="Arial Narrow" w:hAnsi="Arial Narrow"/>
          <w:i/>
          <w:iCs/>
          <w:sz w:val="21"/>
          <w:szCs w:val="21"/>
        </w:rPr>
        <w:t>WW001 – Cold-Fluid Applied Waterproofing</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ECEDE70" w14:textId="77777777" w:rsidR="009B6F12" w:rsidRDefault="009B6F12" w:rsidP="003C0090">
      <w:pPr>
        <w:rPr>
          <w:rFonts w:ascii="Arial Narrow" w:hAnsi="Arial Narrow"/>
        </w:rPr>
      </w:pPr>
    </w:p>
    <w:p w14:paraId="775FF36B" w14:textId="77777777" w:rsidR="009B6F12" w:rsidRDefault="009B6F12" w:rsidP="003C0090">
      <w:pPr>
        <w:rPr>
          <w:rFonts w:ascii="Arial Narrow" w:hAnsi="Arial Narrow"/>
        </w:rPr>
      </w:pPr>
    </w:p>
    <w:p w14:paraId="21304057" w14:textId="77777777" w:rsidR="009B6F12" w:rsidRDefault="009B6F12" w:rsidP="003C0090">
      <w:pPr>
        <w:rPr>
          <w:rFonts w:ascii="Arial Narrow" w:hAnsi="Arial Narrow"/>
        </w:rPr>
      </w:pPr>
    </w:p>
    <w:p w14:paraId="38C144F1" w14:textId="77777777" w:rsidR="009B6F12" w:rsidRDefault="009B6F12" w:rsidP="003C0090">
      <w:pPr>
        <w:rPr>
          <w:rFonts w:ascii="Arial Narrow" w:hAnsi="Arial Narrow"/>
        </w:rPr>
      </w:pPr>
    </w:p>
    <w:p w14:paraId="7735618B" w14:textId="1B12463C"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t xml:space="preserve">SECTION </w:t>
      </w:r>
      <w:r w:rsidR="00EB74EC">
        <w:rPr>
          <w:rFonts w:ascii="Arial Narrow" w:hAnsi="Arial Narrow"/>
          <w:color w:val="000000" w:themeColor="text1"/>
          <w:sz w:val="24"/>
          <w:szCs w:val="24"/>
        </w:rPr>
        <w:t>071416</w:t>
      </w:r>
    </w:p>
    <w:p w14:paraId="5D0B0ACA" w14:textId="5AA0C92D" w:rsidR="00A322EB" w:rsidRDefault="00EB74EC" w:rsidP="003C0090">
      <w:pPr>
        <w:jc w:val="center"/>
        <w:rPr>
          <w:rFonts w:ascii="Arial Narrow" w:hAnsi="Arial Narrow"/>
        </w:rPr>
      </w:pPr>
      <w:r>
        <w:rPr>
          <w:rFonts w:ascii="Arial Narrow" w:hAnsi="Arial Narrow"/>
        </w:rPr>
        <w:t xml:space="preserve">COLD </w:t>
      </w:r>
      <w:r w:rsidR="00864125">
        <w:rPr>
          <w:rFonts w:ascii="Arial Narrow" w:hAnsi="Arial Narrow"/>
        </w:rPr>
        <w:t xml:space="preserve">FLUID-APPLIED </w:t>
      </w:r>
      <w:r>
        <w:rPr>
          <w:rFonts w:ascii="Arial Narrow" w:hAnsi="Arial Narrow"/>
        </w:rPr>
        <w:t>WATERP</w:t>
      </w:r>
      <w:r w:rsidR="00864125">
        <w:rPr>
          <w:rFonts w:ascii="Arial Narrow" w:hAnsi="Arial Narrow"/>
        </w:rPr>
        <w:t>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1E5347AB" w:rsidR="00414097" w:rsidRPr="00FB6672" w:rsidRDefault="00000000" w:rsidP="002D6510">
      <w:pPr>
        <w:pStyle w:val="ListBullet"/>
        <w:numPr>
          <w:ilvl w:val="0"/>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Provide a cold fluid-applied, reinforced waterproofing membrane system with integral color, including all ancillary work such as substrate preparation, flashing installation, </w:t>
      </w:r>
      <w:r w:rsidR="00D5756C">
        <w:rPr>
          <w:rFonts w:ascii="Arial Narrow" w:hAnsi="Arial Narrow"/>
          <w:color w:val="000000" w:themeColor="text1"/>
          <w:sz w:val="24"/>
          <w:szCs w:val="24"/>
        </w:rPr>
        <w:t xml:space="preserve">and </w:t>
      </w:r>
      <w:r w:rsidRPr="00FB6672">
        <w:rPr>
          <w:rFonts w:ascii="Arial Narrow" w:hAnsi="Arial Narrow"/>
          <w:color w:val="000000" w:themeColor="text1"/>
          <w:sz w:val="24"/>
          <w:szCs w:val="24"/>
        </w:rPr>
        <w:t>sealants.</w:t>
      </w:r>
    </w:p>
    <w:p w14:paraId="3748FD44" w14:textId="35CC1568"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0628FC8A" w14:textId="0F4D58DE"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Use fast-drying primers to allow same-day preparation and membrane application.</w:t>
      </w:r>
    </w:p>
    <w:p w14:paraId="6D6CDDA5" w14:textId="7B13460E"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7C07E453" w14:textId="1EEFD7F2"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3CF0D2D2" w14:textId="401483A1"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Warranty requirements.</w:t>
      </w:r>
    </w:p>
    <w:p w14:paraId="7DD49B60" w14:textId="7CFC1AC4"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1.3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RELATED SECTIONS</w:t>
      </w:r>
    </w:p>
    <w:p w14:paraId="4F4F4DFB" w14:textId="2D3B6294"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030000 – Concrete</w:t>
      </w:r>
    </w:p>
    <w:p w14:paraId="306F6A08"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053100 – Steel Decking</w:t>
      </w:r>
    </w:p>
    <w:p w14:paraId="3D437233"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061000 – Rough Carpentry</w:t>
      </w:r>
    </w:p>
    <w:p w14:paraId="5F80D855"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061600 – Sheathing</w:t>
      </w:r>
    </w:p>
    <w:p w14:paraId="5E10A1AF" w14:textId="57BDEB7A" w:rsidR="00EC1E8F" w:rsidRDefault="00566440" w:rsidP="00EC1E8F">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221000 – Plumbing Piping and Roof Drains</w:t>
      </w:r>
    </w:p>
    <w:p w14:paraId="00ECB75C" w14:textId="2C94AD34" w:rsidR="00EC1E8F" w:rsidRPr="00EC1E8F" w:rsidRDefault="00EC1E8F" w:rsidP="00EC1E8F">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 xml:space="preserve">Section </w:t>
      </w:r>
      <w:r>
        <w:rPr>
          <w:rFonts w:ascii="Arial Narrow" w:hAnsi="Arial Narrow"/>
          <w:b w:val="0"/>
          <w:bCs w:val="0"/>
          <w:color w:val="000000" w:themeColor="text1"/>
          <w:sz w:val="24"/>
          <w:szCs w:val="24"/>
        </w:rPr>
        <w:t>320000</w:t>
      </w:r>
      <w:r w:rsidRPr="00566440">
        <w:rPr>
          <w:rFonts w:ascii="Arial Narrow" w:hAnsi="Arial Narrow"/>
          <w:b w:val="0"/>
          <w:bCs w:val="0"/>
          <w:color w:val="000000" w:themeColor="text1"/>
          <w:sz w:val="24"/>
          <w:szCs w:val="24"/>
        </w:rPr>
        <w:t xml:space="preserve"> – </w:t>
      </w:r>
      <w:r>
        <w:rPr>
          <w:rFonts w:ascii="Arial Narrow" w:hAnsi="Arial Narrow"/>
          <w:b w:val="0"/>
          <w:bCs w:val="0"/>
          <w:color w:val="000000" w:themeColor="text1"/>
          <w:sz w:val="24"/>
          <w:szCs w:val="24"/>
        </w:rPr>
        <w:t>Exterior Improvements</w:t>
      </w:r>
    </w:p>
    <w:p w14:paraId="7F85EE37" w14:textId="6E9BC783"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REFERENCES</w:t>
      </w:r>
    </w:p>
    <w:p w14:paraId="5010A2F3" w14:textId="4707B291"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ASTM C836 – Cold Liquid-Applied Elastomeric Waterproofing Membrane</w:t>
      </w:r>
    </w:p>
    <w:p w14:paraId="29481E91" w14:textId="06D1CBAE"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4450/4470 – Roof Assembly Classification and Data Sheets 1-28, 1-29, 1-49, 1-54</w:t>
      </w:r>
    </w:p>
    <w:p w14:paraId="4EC975CB" w14:textId="46A1352A"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UL 790 – Fire Resistance of Roof Covering Materials</w:t>
      </w:r>
    </w:p>
    <w:p w14:paraId="21B8D3C6" w14:textId="4CC2ADD1"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NRCA Roofing and Waterproofing Manual</w:t>
      </w:r>
    </w:p>
    <w:p w14:paraId="4AA12367" w14:textId="2BE56D49"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ASCE 7 – Minimum Design Loads (latest adopted version)</w:t>
      </w:r>
    </w:p>
    <w:p w14:paraId="22D80368" w14:textId="6941E59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2D6510">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2D6510">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 primary waterproofing materials must be physically and chemically compatible and installed per manufacturer’s guidelines.</w:t>
      </w:r>
    </w:p>
    <w:p w14:paraId="1D83F568" w14:textId="201205E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2D6510">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2D6510">
      <w:pPr>
        <w:pStyle w:val="ListBullet"/>
        <w:numPr>
          <w:ilvl w:val="0"/>
          <w:numId w:val="1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2D6510">
      <w:pPr>
        <w:pStyle w:val="ListBullet"/>
        <w:numPr>
          <w:ilvl w:val="0"/>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2D6510">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16976106" w14:textId="4B3A645D" w:rsidR="00414097" w:rsidRPr="00FB6672" w:rsidRDefault="00000000" w:rsidP="002D6510">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1.10 DELIVERY, STORAGE, AND PROTECTION</w:t>
      </w:r>
    </w:p>
    <w:p w14:paraId="560A9140" w14:textId="272D0843" w:rsidR="00414097" w:rsidRPr="00FB6672" w:rsidRDefault="00000000" w:rsidP="002D651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2D651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2D651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EBCD1D7" w14:textId="374653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1.11 ENVIRONMENTAL REQUIREMENTS</w:t>
      </w:r>
    </w:p>
    <w:p w14:paraId="1CCADF1A" w14:textId="6316612D" w:rsidR="00414097" w:rsidRPr="00FB6672" w:rsidRDefault="00000000" w:rsidP="002D6510">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1ABB1FA0" w:rsidR="00414097" w:rsidRPr="00FB6672" w:rsidRDefault="00000000" w:rsidP="002D6510">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p>
    <w:p w14:paraId="2D17975A" w14:textId="33093663" w:rsidR="00414097" w:rsidRPr="00FB6672" w:rsidRDefault="00000000" w:rsidP="002D6510">
      <w:pPr>
        <w:pStyle w:val="ListBullet"/>
        <w:numPr>
          <w:ilvl w:val="1"/>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Primers/Finishes: 35°F–95°F</w:t>
      </w:r>
    </w:p>
    <w:p w14:paraId="7D162026" w14:textId="183C632D" w:rsidR="00414097" w:rsidRPr="00FB6672" w:rsidRDefault="00566440" w:rsidP="002D6510">
      <w:pPr>
        <w:pStyle w:val="ListBullet"/>
        <w:numPr>
          <w:ilvl w:val="1"/>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Waterproofing Membrane: 23°F–95°F</w:t>
      </w:r>
    </w:p>
    <w:p w14:paraId="54DC4472" w14:textId="2C98F362" w:rsidR="00414097" w:rsidRPr="00FB6672" w:rsidRDefault="00000000" w:rsidP="002D6510">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1.12 WARRANTY</w:t>
      </w:r>
    </w:p>
    <w:p w14:paraId="61118C3B" w14:textId="2E8029B6" w:rsidR="00414097" w:rsidRPr="00FB6672" w:rsidRDefault="00000000" w:rsidP="002D6510">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A322EB">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17E0B9FE" w14:textId="77777777" w:rsidR="004E26BC" w:rsidRDefault="004E26BC" w:rsidP="004E26BC">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234BFD19" w14:textId="77777777" w:rsidR="004E26BC" w:rsidRPr="007D192F" w:rsidRDefault="004E26BC" w:rsidP="004E26BC">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liquid applied </w:t>
      </w:r>
      <w:r>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353967EC" w14:textId="77777777" w:rsidR="004E26BC" w:rsidRPr="007D192F" w:rsidRDefault="004E26BC" w:rsidP="004E26BC">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76549948" w14:textId="77777777" w:rsidR="004E26BC" w:rsidRPr="007D192F" w:rsidRDefault="004E26BC" w:rsidP="004E26BC">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Acceptable Manufacturer: WestWood USA</w:t>
      </w:r>
      <w:r>
        <w:rPr>
          <w:rFonts w:ascii="Arial Narrow" w:hAnsi="Arial Narrow"/>
          <w:sz w:val="24"/>
          <w:szCs w:val="24"/>
        </w:rPr>
        <w:t xml:space="preserve"> Liquid Technologies</w:t>
      </w:r>
      <w:r w:rsidRPr="007D192F">
        <w:rPr>
          <w:rFonts w:ascii="Arial Narrow" w:hAnsi="Arial Narrow"/>
          <w:sz w:val="24"/>
          <w:szCs w:val="24"/>
        </w:rPr>
        <w:t xml:space="preserve"> / ALT Global, 12 Dwight Place, Fairfield, NJ 07004</w:t>
      </w:r>
      <w:r>
        <w:rPr>
          <w:rFonts w:ascii="Arial Narrow" w:hAnsi="Arial Narrow"/>
          <w:sz w:val="24"/>
          <w:szCs w:val="24"/>
        </w:rPr>
        <w:t>.</w:t>
      </w:r>
    </w:p>
    <w:p w14:paraId="6B605A5F" w14:textId="4C275606" w:rsidR="001E3B24" w:rsidRPr="001E3B24" w:rsidRDefault="001E3B24" w:rsidP="00C05300">
      <w:pPr>
        <w:spacing w:after="120" w:line="240" w:lineRule="auto"/>
        <w:rPr>
          <w:rFonts w:ascii="Arial Narrow" w:hAnsi="Arial Narrow"/>
          <w:b/>
          <w:bCs/>
          <w:sz w:val="24"/>
          <w:szCs w:val="24"/>
        </w:rPr>
      </w:pPr>
      <w:r w:rsidRPr="001E3B24">
        <w:rPr>
          <w:rFonts w:ascii="Arial Narrow" w:hAnsi="Arial Narrow"/>
          <w:b/>
          <w:bCs/>
          <w:sz w:val="24"/>
          <w:szCs w:val="24"/>
        </w:rPr>
        <w:t>2.</w:t>
      </w:r>
      <w:r w:rsidR="004E26BC">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2D6510">
      <w:pPr>
        <w:pStyle w:val="ListParagraph"/>
        <w:numPr>
          <w:ilvl w:val="0"/>
          <w:numId w:val="18"/>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77777777" w:rsidR="001E3B24" w:rsidRPr="001E3B24" w:rsidRDefault="001E3B24" w:rsidP="002D6510">
      <w:pPr>
        <w:numPr>
          <w:ilvl w:val="1"/>
          <w:numId w:val="18"/>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catalyst and fleece reinforcement.</w:t>
      </w:r>
    </w:p>
    <w:p w14:paraId="42BBCEA1" w14:textId="77777777" w:rsidR="001E3B24" w:rsidRPr="001E3B24" w:rsidRDefault="001E3B24" w:rsidP="002D6510">
      <w:pPr>
        <w:numPr>
          <w:ilvl w:val="1"/>
          <w:numId w:val="18"/>
        </w:numPr>
        <w:spacing w:after="120" w:line="240" w:lineRule="auto"/>
        <w:rPr>
          <w:rFonts w:ascii="Arial Narrow" w:hAnsi="Arial Narrow"/>
          <w:sz w:val="24"/>
          <w:szCs w:val="24"/>
        </w:rPr>
      </w:pPr>
      <w:r w:rsidRPr="001E3B24">
        <w:rPr>
          <w:rFonts w:ascii="Arial Narrow" w:hAnsi="Arial Narrow"/>
          <w:sz w:val="24"/>
          <w:szCs w:val="24"/>
        </w:rPr>
        <w:t>Fully reinforced monolithic membrane system applied in two coats with embedded polyester fleece, achieving a nominal 80 mil (2.0 mm) dry film thickness.</w:t>
      </w:r>
    </w:p>
    <w:p w14:paraId="39F2C264" w14:textId="02BDD431" w:rsidR="001E3B24" w:rsidRDefault="001E3B24" w:rsidP="002D6510">
      <w:pPr>
        <w:numPr>
          <w:ilvl w:val="1"/>
          <w:numId w:val="18"/>
        </w:numPr>
        <w:spacing w:after="120" w:line="240" w:lineRule="auto"/>
        <w:rPr>
          <w:rFonts w:ascii="Arial Narrow" w:hAnsi="Arial Narrow"/>
          <w:sz w:val="24"/>
          <w:szCs w:val="24"/>
        </w:rPr>
      </w:pPr>
      <w:r w:rsidRPr="001E3B24">
        <w:rPr>
          <w:rFonts w:ascii="Arial Narrow" w:hAnsi="Arial Narrow"/>
          <w:sz w:val="24"/>
          <w:szCs w:val="24"/>
        </w:rPr>
        <w:t>Membrane shall meet or exceed performance requirements of ASTM C836.</w:t>
      </w:r>
    </w:p>
    <w:p w14:paraId="33671F08" w14:textId="67BF120B" w:rsidR="004E26BC" w:rsidRPr="001E3B24" w:rsidRDefault="004E26BC" w:rsidP="002D6510">
      <w:pPr>
        <w:numPr>
          <w:ilvl w:val="1"/>
          <w:numId w:val="18"/>
        </w:numPr>
        <w:spacing w:after="120" w:line="240" w:lineRule="auto"/>
        <w:rPr>
          <w:rFonts w:ascii="Arial Narrow" w:hAnsi="Arial Narrow"/>
          <w:sz w:val="24"/>
          <w:szCs w:val="24"/>
        </w:rPr>
      </w:pPr>
      <w:r>
        <w:rPr>
          <w:rFonts w:ascii="Arial Narrow" w:hAnsi="Arial Narrow"/>
          <w:sz w:val="24"/>
          <w:szCs w:val="24"/>
        </w:rPr>
        <w:t xml:space="preserve">Acceptable Product: Wecryl R 230. </w:t>
      </w:r>
    </w:p>
    <w:p w14:paraId="6505B4A4" w14:textId="7793E701" w:rsidR="001E3B24" w:rsidRPr="001E3B24" w:rsidRDefault="001E3B24" w:rsidP="004D30C7">
      <w:pPr>
        <w:spacing w:after="120" w:line="240" w:lineRule="auto"/>
        <w:rPr>
          <w:rFonts w:ascii="Arial Narrow" w:hAnsi="Arial Narrow"/>
          <w:b/>
          <w:bCs/>
          <w:sz w:val="24"/>
          <w:szCs w:val="24"/>
        </w:rPr>
      </w:pPr>
      <w:r w:rsidRPr="001E3B24">
        <w:rPr>
          <w:rFonts w:ascii="Arial Narrow" w:hAnsi="Arial Narrow"/>
          <w:b/>
          <w:bCs/>
          <w:sz w:val="24"/>
          <w:szCs w:val="24"/>
        </w:rPr>
        <w:t>2.</w:t>
      </w:r>
      <w:r w:rsidR="004E26BC">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2D6510">
      <w:pPr>
        <w:pStyle w:val="ListParagraph"/>
        <w:numPr>
          <w:ilvl w:val="0"/>
          <w:numId w:val="20"/>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253BB2DC" w14:textId="47820A42" w:rsid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Flashing membrane shall meet or exceed performance requirements of ASTM C836.</w:t>
      </w:r>
    </w:p>
    <w:p w14:paraId="58797F62" w14:textId="49E8FA67" w:rsidR="004E26BC" w:rsidRPr="001E3B24" w:rsidRDefault="004E26BC" w:rsidP="002D6510">
      <w:pPr>
        <w:numPr>
          <w:ilvl w:val="1"/>
          <w:numId w:val="20"/>
        </w:numPr>
        <w:spacing w:after="120" w:line="240" w:lineRule="auto"/>
        <w:rPr>
          <w:rFonts w:ascii="Arial Narrow" w:hAnsi="Arial Narrow"/>
          <w:sz w:val="24"/>
          <w:szCs w:val="24"/>
        </w:rPr>
      </w:pPr>
      <w:r>
        <w:rPr>
          <w:rFonts w:ascii="Arial Narrow" w:hAnsi="Arial Narrow"/>
          <w:sz w:val="24"/>
          <w:szCs w:val="24"/>
        </w:rPr>
        <w:t>Acceptable Product: Wecryl R 230 Thixo.</w:t>
      </w:r>
    </w:p>
    <w:p w14:paraId="1DB55BC2" w14:textId="5C8EE663" w:rsidR="001E3B24" w:rsidRPr="001E3B24" w:rsidRDefault="001E3B24" w:rsidP="00A322EB">
      <w:pPr>
        <w:spacing w:after="120" w:line="240" w:lineRule="auto"/>
        <w:rPr>
          <w:rFonts w:ascii="Arial Narrow" w:hAnsi="Arial Narrow"/>
          <w:b/>
          <w:bCs/>
          <w:sz w:val="24"/>
          <w:szCs w:val="24"/>
        </w:rPr>
      </w:pPr>
      <w:r w:rsidRPr="001E3B24">
        <w:rPr>
          <w:rFonts w:ascii="Arial Narrow" w:hAnsi="Arial Narrow"/>
          <w:b/>
          <w:bCs/>
          <w:sz w:val="24"/>
          <w:szCs w:val="24"/>
        </w:rPr>
        <w:t>2.</w:t>
      </w:r>
      <w:r w:rsidR="004E26BC">
        <w:rPr>
          <w:rFonts w:ascii="Arial Narrow" w:hAnsi="Arial Narrow"/>
          <w:b/>
          <w:bCs/>
          <w:sz w:val="24"/>
          <w:szCs w:val="24"/>
        </w:rPr>
        <w:t>4</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ACCESSORY MATERIALS</w:t>
      </w:r>
    </w:p>
    <w:p w14:paraId="518DD09B" w14:textId="77EDD416"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7427B9E4" w14:textId="77777777" w:rsidR="004E26BC" w:rsidRDefault="004E26BC" w:rsidP="004E26BC">
      <w:pPr>
        <w:numPr>
          <w:ilvl w:val="1"/>
          <w:numId w:val="19"/>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3582C0B5" w14:textId="48F2E5DF" w:rsidR="004E26BC" w:rsidRPr="004E26BC" w:rsidRDefault="004E26BC" w:rsidP="004E26BC">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Acceptable Products: WMP 113 and WMP 114S.</w:t>
      </w:r>
    </w:p>
    <w:p w14:paraId="3DDC8A80" w14:textId="5551C2F6"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lastRenderedPageBreak/>
        <w:t>Catalyst:</w:t>
      </w:r>
    </w:p>
    <w:p w14:paraId="50BA2265" w14:textId="77777777"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76FFD1CE" w14:textId="6D5E4A19"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4F20B39C" w14:textId="767A71C4"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Non-woven</w:t>
      </w:r>
      <w:r w:rsidR="00602F43" w:rsidRPr="00FB6672">
        <w:rPr>
          <w:rFonts w:ascii="Arial Narrow" w:hAnsi="Arial Narrow"/>
          <w:sz w:val="24"/>
          <w:szCs w:val="24"/>
        </w:rPr>
        <w:t xml:space="preserve"> </w:t>
      </w:r>
      <w:r w:rsidRPr="001E3B24">
        <w:rPr>
          <w:rFonts w:ascii="Arial Narrow" w:hAnsi="Arial Narrow"/>
          <w:sz w:val="24"/>
          <w:szCs w:val="24"/>
        </w:rPr>
        <w:t>polyester fleece.</w:t>
      </w:r>
    </w:p>
    <w:p w14:paraId="2D062A3E" w14:textId="6CC556F2"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Designed to enhance puncture resistance, tear strength, and crack-bridging capabilities of PMMA membrane system.</w:t>
      </w:r>
    </w:p>
    <w:p w14:paraId="608F4F95" w14:textId="6FF74E61"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41C3D622" w14:textId="6E39F064"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Liquid additive to increase viscosity of PMMA resin for vertical or sloped surface applications.</w:t>
      </w:r>
    </w:p>
    <w:p w14:paraId="10FAA5DB" w14:textId="2634A5B2"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3656FB70" w14:textId="1BC09909"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41F8B8A7" w14:textId="47297006"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4849672B" w14:textId="3A2C8C3D"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PMMA-based paste or aggregate-filled mortar for patching, surface leveling, or remediation of substrate depressions and irregularities.</w:t>
      </w:r>
    </w:p>
    <w:p w14:paraId="4307C7FE" w14:textId="427EDFD6" w:rsidR="001E3B24" w:rsidRPr="00FB6672" w:rsidRDefault="00602F43"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Topcoat</w:t>
      </w:r>
      <w:r w:rsidR="001E3B24" w:rsidRPr="00FB6672">
        <w:rPr>
          <w:rFonts w:ascii="Arial Narrow" w:hAnsi="Arial Narrow"/>
          <w:sz w:val="24"/>
          <w:szCs w:val="24"/>
        </w:rPr>
        <w:t xml:space="preserve"> / Surfacing Layer:</w:t>
      </w:r>
    </w:p>
    <w:p w14:paraId="1C904047" w14:textId="7C30BA49"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 xml:space="preserve">PMMA-based color finish or textured </w:t>
      </w:r>
      <w:r w:rsidR="00602F43" w:rsidRPr="00FB6672">
        <w:rPr>
          <w:rFonts w:ascii="Arial Narrow" w:hAnsi="Arial Narrow"/>
          <w:sz w:val="24"/>
          <w:szCs w:val="24"/>
        </w:rPr>
        <w:t>topcoat</w:t>
      </w:r>
      <w:r w:rsidRPr="001E3B24">
        <w:rPr>
          <w:rFonts w:ascii="Arial Narrow" w:hAnsi="Arial Narrow"/>
          <w:sz w:val="24"/>
          <w:szCs w:val="24"/>
        </w:rPr>
        <w:t>, used as a surface finish or for areas subject to foot traffic.</w:t>
      </w:r>
    </w:p>
    <w:p w14:paraId="1CCE9B62" w14:textId="15F66479"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7F69C956" w14:textId="77777777" w:rsidR="001E3B24" w:rsidRPr="00FB6672" w:rsidRDefault="001E3B24" w:rsidP="00A322EB">
      <w:pPr>
        <w:spacing w:after="120" w:line="240" w:lineRule="auto"/>
        <w:rPr>
          <w:rFonts w:ascii="Arial Narrow" w:hAnsi="Arial Narrow"/>
          <w:sz w:val="24"/>
          <w:szCs w:val="24"/>
        </w:rPr>
      </w:pPr>
    </w:p>
    <w:p w14:paraId="3B1C93B3" w14:textId="77EC7FCF"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4A160BC9"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Inspect substrates and correct defects before applying waterproofing materials. Fill voids larger than 1/16” (1.5 mm) as needed.</w:t>
      </w:r>
    </w:p>
    <w:p w14:paraId="4650C8E6" w14:textId="45E8A993"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0C2D633C" w14:textId="1C4F251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0A5A51BD"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membrane manufacturer.</w:t>
      </w:r>
    </w:p>
    <w:p w14:paraId="32146D67" w14:textId="7C0E7C0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0AB8AA31" w14:textId="77777777"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6965CC13"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Pr="00F0682F">
        <w:rPr>
          <w:rFonts w:ascii="Arial Narrow" w:hAnsi="Arial Narrow"/>
          <w:color w:val="000000" w:themeColor="text1"/>
          <w:sz w:val="24"/>
          <w:szCs w:val="24"/>
        </w:rPr>
        <w:t>horoughly mix entire container of resin for two minutes</w:t>
      </w:r>
      <w:r w:rsidRPr="00FB6672">
        <w:rPr>
          <w:rFonts w:ascii="Arial Narrow" w:hAnsi="Arial Narrow"/>
          <w:color w:val="000000" w:themeColor="text1"/>
          <w:sz w:val="24"/>
          <w:szCs w:val="24"/>
        </w:rPr>
        <w:t xml:space="preserve"> using a slow-speed mechanical agitator</w:t>
      </w:r>
      <w:r w:rsidRPr="00F0682F">
        <w:rPr>
          <w:rFonts w:ascii="Arial Narrow" w:hAnsi="Arial Narrow"/>
          <w:color w:val="000000" w:themeColor="text1"/>
          <w:sz w:val="24"/>
          <w:szCs w:val="24"/>
        </w:rPr>
        <w:t xml:space="preserve">. </w:t>
      </w:r>
    </w:p>
    <w:p w14:paraId="0152F08A" w14:textId="77777777" w:rsidR="0058533D"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Pr>
          <w:rFonts w:ascii="Arial Narrow" w:hAnsi="Arial Narrow"/>
          <w:color w:val="000000" w:themeColor="text1"/>
          <w:sz w:val="24"/>
          <w:szCs w:val="24"/>
        </w:rPr>
        <w:t>.</w:t>
      </w:r>
    </w:p>
    <w:p w14:paraId="65E2865E"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3E49B2BF"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2C5B0C39"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lastRenderedPageBreak/>
        <w:t>Refer to manufacturer’s published material for proper catalyst quantity and temperature range limitations.</w:t>
      </w:r>
    </w:p>
    <w:p w14:paraId="3BF0C172"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3.4</w:t>
      </w:r>
      <w:r w:rsidRPr="004D30C7">
        <w:rPr>
          <w:rFonts w:ascii="Arial Narrow" w:hAnsi="Arial Narrow"/>
          <w:b/>
          <w:bCs/>
          <w:color w:val="000000" w:themeColor="text1"/>
          <w:sz w:val="24"/>
          <w:szCs w:val="24"/>
        </w:rPr>
        <w:tab/>
        <w:t>GENERAL INSTALLATION AND STAGING</w:t>
      </w:r>
    </w:p>
    <w:p w14:paraId="1E3A0AFB" w14:textId="77777777" w:rsidR="0058533D" w:rsidRDefault="0058533D" w:rsidP="0058533D">
      <w:pPr>
        <w:pStyle w:val="ListBullet"/>
        <w:numPr>
          <w:ilvl w:val="0"/>
          <w:numId w:val="28"/>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33C40D7C" w14:textId="77777777" w:rsidR="0058533D" w:rsidRPr="005D45EE" w:rsidRDefault="0058533D" w:rsidP="0058533D">
      <w:pPr>
        <w:pStyle w:val="ListBullet"/>
        <w:numPr>
          <w:ilvl w:val="0"/>
          <w:numId w:val="28"/>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034620C6" w14:textId="77777777" w:rsidR="0058533D" w:rsidRPr="00FB6672" w:rsidRDefault="0058533D" w:rsidP="0058533D">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3463ED6C" w14:textId="77777777" w:rsidR="0058533D" w:rsidRPr="00FB6672" w:rsidRDefault="0058533D" w:rsidP="0058533D">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7898297E"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3.5</w:t>
      </w:r>
      <w:r w:rsidRPr="004D30C7">
        <w:rPr>
          <w:rFonts w:ascii="Arial Narrow" w:hAnsi="Arial Narrow"/>
          <w:b/>
          <w:bCs/>
          <w:color w:val="000000" w:themeColor="text1"/>
          <w:sz w:val="24"/>
          <w:szCs w:val="24"/>
        </w:rPr>
        <w:tab/>
        <w:t>PMMA PRIMER APPLICATION</w:t>
      </w:r>
    </w:p>
    <w:p w14:paraId="007CAEC7" w14:textId="77777777" w:rsidR="0058533D"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Pr>
          <w:rFonts w:ascii="Arial Narrow" w:hAnsi="Arial Narrow"/>
          <w:color w:val="000000" w:themeColor="text1"/>
          <w:sz w:val="24"/>
          <w:szCs w:val="24"/>
        </w:rPr>
        <w:t xml:space="preserve"> primer</w:t>
      </w:r>
      <w:r w:rsidRPr="00B56DAA">
        <w:rPr>
          <w:rFonts w:ascii="Arial Narrow" w:hAnsi="Arial Narrow"/>
          <w:color w:val="000000" w:themeColor="text1"/>
          <w:sz w:val="24"/>
          <w:szCs w:val="24"/>
        </w:rPr>
        <w:t>. Avoid pooling or under-applying.</w:t>
      </w:r>
      <w:r w:rsidRPr="00FB6672">
        <w:rPr>
          <w:rFonts w:ascii="Arial Narrow" w:hAnsi="Arial Narrow"/>
          <w:color w:val="000000" w:themeColor="text1"/>
          <w:sz w:val="24"/>
          <w:szCs w:val="24"/>
        </w:rPr>
        <w:t xml:space="preserve"> </w:t>
      </w:r>
    </w:p>
    <w:p w14:paraId="4A49C044" w14:textId="77777777" w:rsidR="0058533D" w:rsidRPr="00FB6672"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0A61BE7C"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3.6</w:t>
      </w:r>
      <w:r w:rsidRPr="004D30C7">
        <w:rPr>
          <w:rFonts w:ascii="Arial Narrow" w:hAnsi="Arial Narrow"/>
          <w:b/>
          <w:bCs/>
          <w:color w:val="000000" w:themeColor="text1"/>
          <w:sz w:val="24"/>
          <w:szCs w:val="24"/>
        </w:rPr>
        <w:tab/>
        <w:t>SUBSTRATE LEVELING AND REPAIR</w:t>
      </w:r>
    </w:p>
    <w:p w14:paraId="62D54874"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horizontal and vertical </w:t>
      </w:r>
      <w:r w:rsidRPr="00D41ADC">
        <w:rPr>
          <w:rFonts w:ascii="Arial Narrow" w:hAnsi="Arial Narrow"/>
          <w:color w:val="000000" w:themeColor="text1"/>
          <w:sz w:val="24"/>
          <w:szCs w:val="24"/>
        </w:rPr>
        <w:t>substrates to eliminate imperfections (e.g., voids, cracks, low spots)</w:t>
      </w:r>
      <w:r w:rsidRPr="00FB6672">
        <w:rPr>
          <w:rFonts w:ascii="Arial Narrow" w:hAnsi="Arial Narrow"/>
          <w:color w:val="000000" w:themeColor="text1"/>
          <w:sz w:val="24"/>
          <w:szCs w:val="24"/>
        </w:rPr>
        <w:t xml:space="preserve"> using PMMA paste or PMMA repair mortar.</w:t>
      </w:r>
    </w:p>
    <w:p w14:paraId="2B4966D4"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39FAA0F1"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5EFD13CB" w14:textId="77777777" w:rsidR="0058533D" w:rsidRPr="00FB6672"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2DED2F36"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3.7</w:t>
      </w:r>
      <w:r w:rsidRPr="004D30C7">
        <w:rPr>
          <w:rFonts w:ascii="Arial Narrow" w:hAnsi="Arial Narrow"/>
          <w:b/>
          <w:bCs/>
          <w:color w:val="000000" w:themeColor="text1"/>
          <w:sz w:val="24"/>
          <w:szCs w:val="24"/>
        </w:rPr>
        <w:tab/>
        <w:t>PMMA FLASHING MEMBRANE APPLICATION</w:t>
      </w:r>
    </w:p>
    <w:p w14:paraId="7F38E3A2" w14:textId="77777777" w:rsidR="0058533D" w:rsidRPr="00EE0D43"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4481C6D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41B541A0"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61A3811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589B8999"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61FA884C"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34BC404"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6CABC9A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15651E8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w:t>
      </w:r>
      <w:r w:rsidRPr="00EE0D43">
        <w:rPr>
          <w:rFonts w:ascii="Arial Narrow" w:hAnsi="Arial Narrow"/>
          <w:color w:val="000000" w:themeColor="text1"/>
          <w:sz w:val="24"/>
          <w:szCs w:val="24"/>
        </w:rPr>
        <w:lastRenderedPageBreak/>
        <w:t>fully saturate fleece. Extend resin slightly beyond fleece edge (maximum ¼ inch / 6 mm).</w:t>
      </w:r>
    </w:p>
    <w:p w14:paraId="635221A6"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60E1C501" w14:textId="77777777" w:rsidR="0058533D" w:rsidRPr="00FB6672"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504FA030"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19C12FB3"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234FACD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42A65A2B"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02DE07F4"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1AE3D770"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31CC9538"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1085524C"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65B2F5FD"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1D93D69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B9BECA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7D2399A"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16F8A39D"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5BA9694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0D384E7E"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4427E3C2"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495954DB"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03192510" w14:textId="77777777" w:rsidR="0058533D"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76AF7F92"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0F20A9C8" w14:textId="77777777"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3.8</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FIELD MEMBRANE APPLICATION</w:t>
      </w:r>
    </w:p>
    <w:p w14:paraId="731E2223"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lastRenderedPageBreak/>
        <w:t>Install liquid-applied reinforced membrane in strict accordance with manufacturer’s written instructions, detail drawings, and published installation requirements.</w:t>
      </w:r>
    </w:p>
    <w:p w14:paraId="661099AA"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 Precut fleece to fit terminations, penetrations, and transitions with minimum 2</w:t>
      </w:r>
      <w:r>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side laps and 4</w:t>
      </w:r>
      <w:r>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(100 mm) end laps.</w:t>
      </w:r>
    </w:p>
    <w:p w14:paraId="25E3FFD4"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base coat of catalyzed resin.</w:t>
      </w:r>
      <w:r>
        <w:rPr>
          <w:rFonts w:ascii="Arial Narrow" w:hAnsi="Arial Narrow"/>
          <w:color w:val="000000" w:themeColor="text1"/>
          <w:sz w:val="24"/>
          <w:szCs w:val="24"/>
        </w:rPr>
        <w:t xml:space="preserve"> </w:t>
      </w:r>
      <w:r w:rsidRPr="000227E5">
        <w:rPr>
          <w:rFonts w:ascii="Arial Narrow" w:hAnsi="Arial Narrow"/>
          <w:color w:val="000000" w:themeColor="text1"/>
          <w:sz w:val="24"/>
          <w:szCs w:val="24"/>
        </w:rPr>
        <w:t>Immediately embed fleece into wet resin with roller, removing trapped air. Ensure full saturation and eliminate folds or wrinkles. Apply additional resin as needed to encapsulate fleece.</w:t>
      </w:r>
    </w:p>
    <w:p w14:paraId="36DA1F2A"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topcoat of catalyzed resin over fleece while base coat is still wet, extending resin 2</w:t>
      </w:r>
      <w:r>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beyond fleece edges. Ensure fleece is fully saturated.</w:t>
      </w:r>
    </w:p>
    <w:p w14:paraId="68EA5C1B"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01DC6D73"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3115ED97" w14:textId="4709A392" w:rsidR="00EC1E8F" w:rsidRPr="00EC1E8F" w:rsidRDefault="00EC1E8F" w:rsidP="00820BF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EC1E8F">
        <w:rPr>
          <w:rFonts w:ascii="Arial Narrow" w:hAnsi="Arial Narrow"/>
          <w:b/>
          <w:bCs/>
          <w:color w:val="000000" w:themeColor="text1"/>
          <w:sz w:val="24"/>
          <w:szCs w:val="24"/>
        </w:rPr>
        <w:t>3.9</w:t>
      </w:r>
      <w:r w:rsidRPr="00EC1E8F">
        <w:rPr>
          <w:rFonts w:ascii="Arial Narrow" w:hAnsi="Arial Narrow"/>
          <w:b/>
          <w:bCs/>
          <w:color w:val="000000" w:themeColor="text1"/>
          <w:sz w:val="24"/>
          <w:szCs w:val="24"/>
        </w:rPr>
        <w:tab/>
        <w:t>OVERBURDEN PLACEMENT</w:t>
      </w:r>
    </w:p>
    <w:p w14:paraId="15FE324C" w14:textId="69D468A6" w:rsidR="00EC1E8F" w:rsidRPr="00EC1E8F" w:rsidRDefault="00EC1E8F" w:rsidP="008957C1">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Install overburden </w:t>
      </w:r>
      <w:r w:rsidRPr="00EC1E8F">
        <w:rPr>
          <w:rFonts w:ascii="Arial Narrow" w:hAnsi="Arial Narrow"/>
          <w:color w:val="000000" w:themeColor="text1"/>
          <w:sz w:val="24"/>
          <w:szCs w:val="24"/>
        </w:rPr>
        <w:t xml:space="preserve">as soon as possible after installation of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system to reduce the risk of damage to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membrane.</w:t>
      </w:r>
    </w:p>
    <w:p w14:paraId="222FF54E" w14:textId="53897782" w:rsidR="00EC1E8F" w:rsidRDefault="00EC1E8F" w:rsidP="008957C1">
      <w:pPr>
        <w:pStyle w:val="ListBullet"/>
        <w:numPr>
          <w:ilvl w:val="0"/>
          <w:numId w:val="30"/>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In</w:t>
      </w:r>
      <w:r w:rsidRPr="00EC1E8F">
        <w:rPr>
          <w:rFonts w:ascii="Arial Narrow" w:hAnsi="Arial Narrow"/>
          <w:color w:val="000000" w:themeColor="text1"/>
          <w:sz w:val="24"/>
          <w:szCs w:val="24"/>
        </w:rPr>
        <w:t>stall traffic-bearing overburden, in accordance with specifications and as per Division 32.</w:t>
      </w:r>
    </w:p>
    <w:p w14:paraId="78C750FC" w14:textId="77777777" w:rsidR="00EC1E8F" w:rsidRPr="00EC1E8F" w:rsidRDefault="00EC1E8F" w:rsidP="00EC1E8F">
      <w:pPr>
        <w:pStyle w:val="ListBullet"/>
        <w:numPr>
          <w:ilvl w:val="0"/>
          <w:numId w:val="30"/>
        </w:numPr>
        <w:spacing w:after="120"/>
        <w:rPr>
          <w:rFonts w:ascii="Arial Narrow" w:hAnsi="Arial Narrow"/>
          <w:color w:val="000000" w:themeColor="text1"/>
          <w:sz w:val="24"/>
          <w:szCs w:val="24"/>
        </w:rPr>
      </w:pPr>
      <w:r w:rsidRPr="00EC1E8F">
        <w:rPr>
          <w:rFonts w:ascii="Arial Narrow" w:hAnsi="Arial Narrow"/>
          <w:color w:val="000000" w:themeColor="text1"/>
          <w:sz w:val="24"/>
          <w:szCs w:val="24"/>
        </w:rPr>
        <w:t>When placing concrete overburden, use reinforcing supports and installation methods that prevent puncture, abrasion, or other damage to the waterproofing membrane.</w:t>
      </w:r>
    </w:p>
    <w:p w14:paraId="323C97DD" w14:textId="3F318A9F" w:rsidR="00EC1E8F" w:rsidRPr="00EC1E8F" w:rsidRDefault="00EC1E8F" w:rsidP="00EC1E8F">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Do not </w:t>
      </w:r>
      <w:r w:rsidRPr="00EC1E8F">
        <w:rPr>
          <w:rFonts w:ascii="Arial Narrow" w:hAnsi="Arial Narrow"/>
          <w:color w:val="000000" w:themeColor="text1"/>
          <w:sz w:val="24"/>
          <w:szCs w:val="24"/>
        </w:rPr>
        <w:t>place asphalt overburden until surfaces are dry and suitable for installation.</w:t>
      </w:r>
    </w:p>
    <w:p w14:paraId="20831ED9" w14:textId="0E6DDC5D" w:rsidR="00EC1E8F" w:rsidRPr="00EC1E8F" w:rsidRDefault="00EC1E8F" w:rsidP="00EC1E8F">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U</w:t>
      </w:r>
      <w:r w:rsidRPr="00EC1E8F">
        <w:rPr>
          <w:rFonts w:ascii="Arial Narrow" w:hAnsi="Arial Narrow"/>
          <w:color w:val="000000" w:themeColor="text1"/>
          <w:sz w:val="24"/>
          <w:szCs w:val="24"/>
        </w:rPr>
        <w:t>se only pneumatic tire equipment for placement of concrete or asphalt over completed waterproofing assemblies. Tracked equipment shall not be permitted.</w:t>
      </w:r>
    </w:p>
    <w:p w14:paraId="64CF94B3" w14:textId="55AEE1B6" w:rsidR="00DB3B8D" w:rsidRPr="004D30C7" w:rsidRDefault="004D30C7" w:rsidP="00EC1E8F">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3.10</w:t>
      </w:r>
      <w:r w:rsidRPr="004D30C7">
        <w:rPr>
          <w:rFonts w:ascii="Arial Narrow" w:hAnsi="Arial Narrow"/>
          <w:b/>
          <w:bCs/>
          <w:color w:val="000000" w:themeColor="text1"/>
          <w:sz w:val="24"/>
          <w:szCs w:val="24"/>
        </w:rPr>
        <w:tab/>
        <w:t>FIELD QUALITY CONTROL</w:t>
      </w:r>
    </w:p>
    <w:p w14:paraId="67D332D6" w14:textId="472D4429" w:rsidR="00DB3B8D" w:rsidRPr="00F41592"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 xml:space="preserve">Inspection by Manufacturer: </w:t>
      </w:r>
      <w:r w:rsidR="00F41592" w:rsidRPr="00F41592">
        <w:rPr>
          <w:rFonts w:ascii="Arial Narrow" w:hAnsi="Arial Narrow"/>
          <w:color w:val="000000" w:themeColor="text1"/>
          <w:sz w:val="24"/>
          <w:szCs w:val="24"/>
        </w:rPr>
        <w:t xml:space="preserve">Provide final inspection of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00F41592" w:rsidRPr="00F41592">
        <w:rPr>
          <w:rFonts w:ascii="Arial Narrow" w:hAnsi="Arial Narrow"/>
          <w:color w:val="000000" w:themeColor="text1"/>
          <w:sz w:val="24"/>
          <w:szCs w:val="24"/>
        </w:rPr>
        <w:t xml:space="preserve"> system by Manufacturer’s approved Technical Representative for warranty purposes prior to installation of overburden, protection course, insulation, pavers, ballast, or other overlying materials.</w:t>
      </w:r>
      <w:r w:rsidR="00EC1E8F" w:rsidRPr="00F41592">
        <w:rPr>
          <w:rFonts w:ascii="Arial Narrow" w:hAnsi="Arial Narrow"/>
          <w:color w:val="FFFFFF" w:themeColor="background1"/>
          <w:sz w:val="24"/>
          <w:szCs w:val="24"/>
        </w:rPr>
        <w:t>862 364 0454</w:t>
      </w:r>
    </w:p>
    <w:p w14:paraId="2C5235CD" w14:textId="77777777" w:rsidR="00DB3B8D" w:rsidRPr="00DB3B8D"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45443B26" w:rsidR="00DB3B8D" w:rsidRPr="004D30C7" w:rsidRDefault="004D30C7" w:rsidP="00F41592">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3.11</w:t>
      </w:r>
      <w:r w:rsidRPr="004D30C7">
        <w:rPr>
          <w:rFonts w:ascii="Arial Narrow" w:hAnsi="Arial Narrow"/>
          <w:b/>
          <w:bCs/>
          <w:color w:val="000000" w:themeColor="text1"/>
          <w:sz w:val="24"/>
          <w:szCs w:val="24"/>
        </w:rPr>
        <w:tab/>
        <w:t>CLEAN UP</w:t>
      </w:r>
    </w:p>
    <w:p w14:paraId="0D3DDB7D" w14:textId="262F6F2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16E6FB4A" w14:textId="36E46FCC"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Collect tools and materials at end of each day. Store off finished surfaces and protect from weather.</w:t>
      </w:r>
    </w:p>
    <w:p w14:paraId="4263A029" w14:textId="6D5F6A38" w:rsid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77777777" w:rsidR="007D3DBE"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Unused resin must be catalyzed and cured before disposal.</w:t>
      </w:r>
    </w:p>
    <w:p w14:paraId="1ABCAFFA" w14:textId="57EC8BFB" w:rsidR="00DB3B8D"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lastRenderedPageBreak/>
        <w:t>Restore damaged surfaces to original condition. Remove all materials, tools, and debris from site.</w:t>
      </w:r>
    </w:p>
    <w:p w14:paraId="4B55F93D" w14:textId="5A85BA0D"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3.12</w:t>
      </w:r>
      <w:r w:rsidRPr="004D30C7">
        <w:rPr>
          <w:rFonts w:ascii="Arial Narrow" w:hAnsi="Arial Narrow"/>
          <w:b/>
          <w:bCs/>
          <w:color w:val="000000" w:themeColor="text1"/>
          <w:sz w:val="24"/>
          <w:szCs w:val="24"/>
        </w:rPr>
        <w:tab/>
        <w:t>PROTECTION</w:t>
      </w:r>
    </w:p>
    <w:p w14:paraId="003BFAA1" w14:textId="3A9C58CF" w:rsidR="000227E5" w:rsidRPr="000227E5" w:rsidRDefault="000227E5" w:rsidP="002D6510">
      <w:pPr>
        <w:pStyle w:val="ListBullet"/>
        <w:numPr>
          <w:ilvl w:val="0"/>
          <w:numId w:val="32"/>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2D6510">
      <w:pPr>
        <w:pStyle w:val="ListBullet"/>
        <w:numPr>
          <w:ilvl w:val="0"/>
          <w:numId w:val="32"/>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C976D7A" w14:textId="42413AEA" w:rsidR="00EC6F22" w:rsidRPr="00B56DAA" w:rsidRDefault="00A322EB" w:rsidP="00864125">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sectPr w:rsidR="00EC6F22"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45C02" w14:textId="77777777" w:rsidR="00BA4E08" w:rsidRDefault="00BA4E08" w:rsidP="009B6F12">
      <w:pPr>
        <w:spacing w:after="0" w:line="240" w:lineRule="auto"/>
      </w:pPr>
      <w:r>
        <w:separator/>
      </w:r>
    </w:p>
  </w:endnote>
  <w:endnote w:type="continuationSeparator" w:id="0">
    <w:p w14:paraId="5BDEC724" w14:textId="77777777" w:rsidR="00BA4E08" w:rsidRDefault="00BA4E08"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74B13C6A"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 xml:space="preserve">Section </w:t>
    </w:r>
    <w:r w:rsidR="00EB74EC">
      <w:rPr>
        <w:rFonts w:ascii="Arial Narrow" w:hAnsi="Arial Narrow"/>
      </w:rPr>
      <w:t>071416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E9D93" w14:textId="77777777" w:rsidR="00BA4E08" w:rsidRDefault="00BA4E08" w:rsidP="009B6F12">
      <w:pPr>
        <w:spacing w:after="0" w:line="240" w:lineRule="auto"/>
      </w:pPr>
      <w:r>
        <w:separator/>
      </w:r>
    </w:p>
  </w:footnote>
  <w:footnote w:type="continuationSeparator" w:id="0">
    <w:p w14:paraId="01980B94" w14:textId="77777777" w:rsidR="00BA4E08" w:rsidRDefault="00BA4E08"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B5924A5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0C3369C"/>
    <w:multiLevelType w:val="multilevel"/>
    <w:tmpl w:val="A59E2B5C"/>
    <w:numStyleLink w:val="Spec1"/>
  </w:abstractNum>
  <w:abstractNum w:abstractNumId="16" w15:restartNumberingAfterBreak="0">
    <w:nsid w:val="11F05DA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99B0B26"/>
    <w:multiLevelType w:val="multilevel"/>
    <w:tmpl w:val="AFEC7DFC"/>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17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1EB7B70"/>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4AD00E5"/>
    <w:multiLevelType w:val="multilevel"/>
    <w:tmpl w:val="A59E2B5C"/>
    <w:numStyleLink w:val="Spec1"/>
  </w:abstractNum>
  <w:abstractNum w:abstractNumId="32" w15:restartNumberingAfterBreak="0">
    <w:nsid w:val="66690B8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BD618F9"/>
    <w:multiLevelType w:val="multilevel"/>
    <w:tmpl w:val="A59E2B5C"/>
    <w:numStyleLink w:val="Spec1"/>
  </w:abstractNum>
  <w:abstractNum w:abstractNumId="35" w15:restartNumberingAfterBreak="0">
    <w:nsid w:val="7E2F246A"/>
    <w:multiLevelType w:val="multilevel"/>
    <w:tmpl w:val="A59E2B5C"/>
    <w:numStyleLink w:val="Spec1"/>
  </w:abstractNum>
  <w:abstractNum w:abstractNumId="36"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5"/>
  </w:num>
  <w:num w:numId="2" w16cid:durableId="1976374232">
    <w:abstractNumId w:val="3"/>
  </w:num>
  <w:num w:numId="3" w16cid:durableId="1676105354">
    <w:abstractNumId w:val="2"/>
  </w:num>
  <w:num w:numId="4" w16cid:durableId="398358439">
    <w:abstractNumId w:val="4"/>
  </w:num>
  <w:num w:numId="5" w16cid:durableId="771097817">
    <w:abstractNumId w:val="1"/>
  </w:num>
  <w:num w:numId="6" w16cid:durableId="312563805">
    <w:abstractNumId w:val="0"/>
  </w:num>
  <w:num w:numId="7" w16cid:durableId="1505976447">
    <w:abstractNumId w:val="18"/>
  </w:num>
  <w:num w:numId="8" w16cid:durableId="1027025187">
    <w:abstractNumId w:val="27"/>
  </w:num>
  <w:num w:numId="9" w16cid:durableId="1549684857">
    <w:abstractNumId w:val="6"/>
  </w:num>
  <w:num w:numId="10" w16cid:durableId="936594922">
    <w:abstractNumId w:val="24"/>
  </w:num>
  <w:num w:numId="11" w16cid:durableId="2098863737">
    <w:abstractNumId w:val="20"/>
  </w:num>
  <w:num w:numId="12" w16cid:durableId="205916470">
    <w:abstractNumId w:val="14"/>
  </w:num>
  <w:num w:numId="13" w16cid:durableId="1807891691">
    <w:abstractNumId w:val="22"/>
  </w:num>
  <w:num w:numId="14" w16cid:durableId="1399522934">
    <w:abstractNumId w:val="11"/>
  </w:num>
  <w:num w:numId="15" w16cid:durableId="473832201">
    <w:abstractNumId w:val="29"/>
  </w:num>
  <w:num w:numId="16" w16cid:durableId="27726138">
    <w:abstractNumId w:val="36"/>
  </w:num>
  <w:num w:numId="17" w16cid:durableId="2008164312">
    <w:abstractNumId w:val="26"/>
  </w:num>
  <w:num w:numId="18" w16cid:durableId="846090401">
    <w:abstractNumId w:val="32"/>
  </w:num>
  <w:num w:numId="19" w16cid:durableId="675965931">
    <w:abstractNumId w:val="28"/>
  </w:num>
  <w:num w:numId="20" w16cid:durableId="1184594701">
    <w:abstractNumId w:val="7"/>
  </w:num>
  <w:num w:numId="21" w16cid:durableId="752239325">
    <w:abstractNumId w:val="30"/>
  </w:num>
  <w:num w:numId="22" w16cid:durableId="1801654973">
    <w:abstractNumId w:val="10"/>
  </w:num>
  <w:num w:numId="23" w16cid:durableId="1344357392">
    <w:abstractNumId w:val="33"/>
  </w:num>
  <w:num w:numId="24" w16cid:durableId="1112746987">
    <w:abstractNumId w:val="12"/>
  </w:num>
  <w:num w:numId="25" w16cid:durableId="552079280">
    <w:abstractNumId w:val="8"/>
  </w:num>
  <w:num w:numId="26" w16cid:durableId="1057555899">
    <w:abstractNumId w:val="17"/>
  </w:num>
  <w:num w:numId="27" w16cid:durableId="1777825708">
    <w:abstractNumId w:val="23"/>
  </w:num>
  <w:num w:numId="28" w16cid:durableId="830758726">
    <w:abstractNumId w:val="21"/>
  </w:num>
  <w:num w:numId="29" w16cid:durableId="1477452781">
    <w:abstractNumId w:val="9"/>
  </w:num>
  <w:num w:numId="30" w16cid:durableId="1292593162">
    <w:abstractNumId w:val="34"/>
  </w:num>
  <w:num w:numId="31" w16cid:durableId="1614552472">
    <w:abstractNumId w:val="15"/>
  </w:num>
  <w:num w:numId="32" w16cid:durableId="723211963">
    <w:abstractNumId w:val="13"/>
  </w:num>
  <w:num w:numId="33" w16cid:durableId="236988115">
    <w:abstractNumId w:val="19"/>
  </w:num>
  <w:num w:numId="34" w16cid:durableId="346520169">
    <w:abstractNumId w:val="31"/>
  </w:num>
  <w:num w:numId="35" w16cid:durableId="938173135">
    <w:abstractNumId w:val="16"/>
  </w:num>
  <w:num w:numId="36" w16cid:durableId="1344817837">
    <w:abstractNumId w:val="25"/>
  </w:num>
  <w:num w:numId="37" w16cid:durableId="1261834166">
    <w:abstractNumId w:val="3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700C5"/>
    <w:rsid w:val="0015074B"/>
    <w:rsid w:val="001E3B24"/>
    <w:rsid w:val="002813B2"/>
    <w:rsid w:val="0029639D"/>
    <w:rsid w:val="002B20E2"/>
    <w:rsid w:val="002D6510"/>
    <w:rsid w:val="00326F90"/>
    <w:rsid w:val="003C0090"/>
    <w:rsid w:val="003D614C"/>
    <w:rsid w:val="00414097"/>
    <w:rsid w:val="004A3DD4"/>
    <w:rsid w:val="004D30C7"/>
    <w:rsid w:val="004E26BC"/>
    <w:rsid w:val="004F2D98"/>
    <w:rsid w:val="004F66E9"/>
    <w:rsid w:val="00532106"/>
    <w:rsid w:val="005661C9"/>
    <w:rsid w:val="00566440"/>
    <w:rsid w:val="00585329"/>
    <w:rsid w:val="0058533D"/>
    <w:rsid w:val="00602F43"/>
    <w:rsid w:val="00624A7F"/>
    <w:rsid w:val="006E5A9F"/>
    <w:rsid w:val="006F387C"/>
    <w:rsid w:val="007340FC"/>
    <w:rsid w:val="00761F65"/>
    <w:rsid w:val="007D3DBE"/>
    <w:rsid w:val="00820BFB"/>
    <w:rsid w:val="00864125"/>
    <w:rsid w:val="008957C1"/>
    <w:rsid w:val="008D07DB"/>
    <w:rsid w:val="009818CE"/>
    <w:rsid w:val="0099037B"/>
    <w:rsid w:val="009B6F12"/>
    <w:rsid w:val="009F4B94"/>
    <w:rsid w:val="00A322EB"/>
    <w:rsid w:val="00A76ED3"/>
    <w:rsid w:val="00AA1D8D"/>
    <w:rsid w:val="00B47730"/>
    <w:rsid w:val="00B56DAA"/>
    <w:rsid w:val="00B63FDE"/>
    <w:rsid w:val="00BA4E08"/>
    <w:rsid w:val="00BF4725"/>
    <w:rsid w:val="00C05300"/>
    <w:rsid w:val="00C6306F"/>
    <w:rsid w:val="00C73310"/>
    <w:rsid w:val="00CB0664"/>
    <w:rsid w:val="00D40D86"/>
    <w:rsid w:val="00D415AC"/>
    <w:rsid w:val="00D41ADC"/>
    <w:rsid w:val="00D43C3B"/>
    <w:rsid w:val="00D5756C"/>
    <w:rsid w:val="00DB3B8D"/>
    <w:rsid w:val="00DC30A6"/>
    <w:rsid w:val="00EB74EC"/>
    <w:rsid w:val="00EC1E8F"/>
    <w:rsid w:val="00EC5AC7"/>
    <w:rsid w:val="00EC6F22"/>
    <w:rsid w:val="00EE0D43"/>
    <w:rsid w:val="00F0682F"/>
    <w:rsid w:val="00F41592"/>
    <w:rsid w:val="00F624E5"/>
    <w:rsid w:val="00F853AC"/>
    <w:rsid w:val="00FB6672"/>
    <w:rsid w:val="00FC0380"/>
    <w:rsid w:val="00FC693F"/>
    <w:rsid w:val="00FC6E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B24"/>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29"/>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2422</Words>
  <Characters>13808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10</cp:revision>
  <dcterms:created xsi:type="dcterms:W3CDTF">2026-06-19T13:37:00Z</dcterms:created>
  <dcterms:modified xsi:type="dcterms:W3CDTF">2026-06-19T20:20:00Z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